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47" w:rsidRDefault="00AA157C" w:rsidP="00957ABF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English</w:t>
      </w:r>
      <w:r w:rsidR="00957ABF" w:rsidRPr="00957ABF">
        <w:rPr>
          <w:rFonts w:ascii="Arial" w:hAnsi="Arial" w:cs="Arial"/>
          <w:sz w:val="24"/>
          <w:szCs w:val="24"/>
          <w:u w:val="single"/>
        </w:rPr>
        <w:t xml:space="preserve"> 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2099"/>
        <w:gridCol w:w="1955"/>
        <w:gridCol w:w="1910"/>
        <w:gridCol w:w="86"/>
        <w:gridCol w:w="2022"/>
        <w:gridCol w:w="1951"/>
        <w:gridCol w:w="1967"/>
      </w:tblGrid>
      <w:tr w:rsidR="00957ABF" w:rsidTr="003A0D32">
        <w:trPr>
          <w:trHeight w:val="397"/>
        </w:trPr>
        <w:tc>
          <w:tcPr>
            <w:tcW w:w="1978" w:type="dxa"/>
          </w:tcPr>
          <w:p w:rsidR="00957ABF" w:rsidRP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957ABF" w:rsidRPr="00957ABF" w:rsidRDefault="00957ABF" w:rsidP="00957A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7ABF">
              <w:rPr>
                <w:rFonts w:ascii="Arial Narrow" w:hAnsi="Arial Narrow" w:cs="Arial"/>
                <w:b/>
                <w:sz w:val="24"/>
                <w:szCs w:val="24"/>
              </w:rPr>
              <w:t>Year 1</w:t>
            </w:r>
          </w:p>
        </w:tc>
        <w:tc>
          <w:tcPr>
            <w:tcW w:w="1978" w:type="dxa"/>
          </w:tcPr>
          <w:p w:rsidR="00957ABF" w:rsidRPr="00957ABF" w:rsidRDefault="00957ABF" w:rsidP="00957A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7ABF">
              <w:rPr>
                <w:rFonts w:ascii="Arial Narrow" w:hAnsi="Arial Narrow" w:cs="Arial"/>
                <w:b/>
                <w:sz w:val="24"/>
                <w:szCs w:val="24"/>
              </w:rPr>
              <w:t>Year 2</w:t>
            </w:r>
          </w:p>
        </w:tc>
        <w:tc>
          <w:tcPr>
            <w:tcW w:w="1978" w:type="dxa"/>
          </w:tcPr>
          <w:p w:rsidR="00957ABF" w:rsidRPr="00957ABF" w:rsidRDefault="00957ABF" w:rsidP="00957A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7ABF">
              <w:rPr>
                <w:rFonts w:ascii="Arial Narrow" w:hAnsi="Arial Narrow" w:cs="Arial"/>
                <w:b/>
                <w:sz w:val="24"/>
                <w:szCs w:val="24"/>
              </w:rPr>
              <w:t>Year 3</w:t>
            </w:r>
          </w:p>
        </w:tc>
        <w:tc>
          <w:tcPr>
            <w:tcW w:w="2164" w:type="dxa"/>
            <w:gridSpan w:val="2"/>
          </w:tcPr>
          <w:p w:rsidR="00957ABF" w:rsidRPr="00957ABF" w:rsidRDefault="00957ABF" w:rsidP="00957A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7ABF">
              <w:rPr>
                <w:rFonts w:ascii="Arial Narrow" w:hAnsi="Arial Narrow" w:cs="Arial"/>
                <w:b/>
                <w:sz w:val="24"/>
                <w:szCs w:val="24"/>
              </w:rPr>
              <w:t>Year 4</w:t>
            </w:r>
          </w:p>
        </w:tc>
        <w:tc>
          <w:tcPr>
            <w:tcW w:w="1979" w:type="dxa"/>
          </w:tcPr>
          <w:p w:rsidR="00957ABF" w:rsidRPr="00957ABF" w:rsidRDefault="00957ABF" w:rsidP="00957A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7ABF">
              <w:rPr>
                <w:rFonts w:ascii="Arial Narrow" w:hAnsi="Arial Narrow" w:cs="Arial"/>
                <w:b/>
                <w:sz w:val="24"/>
                <w:szCs w:val="24"/>
              </w:rPr>
              <w:t>Year 5</w:t>
            </w:r>
          </w:p>
        </w:tc>
        <w:tc>
          <w:tcPr>
            <w:tcW w:w="1979" w:type="dxa"/>
          </w:tcPr>
          <w:p w:rsidR="00957ABF" w:rsidRPr="00957ABF" w:rsidRDefault="00957ABF" w:rsidP="00957A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7ABF">
              <w:rPr>
                <w:rFonts w:ascii="Arial Narrow" w:hAnsi="Arial Narrow" w:cs="Arial"/>
                <w:b/>
                <w:sz w:val="24"/>
                <w:szCs w:val="24"/>
              </w:rPr>
              <w:t>Year 6</w:t>
            </w:r>
          </w:p>
        </w:tc>
      </w:tr>
      <w:tr w:rsidR="00957ABF" w:rsidTr="003A0D32">
        <w:trPr>
          <w:trHeight w:val="248"/>
        </w:trPr>
        <w:tc>
          <w:tcPr>
            <w:tcW w:w="1978" w:type="dxa"/>
            <w:vMerge w:val="restart"/>
          </w:tcPr>
          <w:p w:rsidR="00957ABF" w:rsidRPr="00957ABF" w:rsidRDefault="00957ABF" w:rsidP="00957AB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7ABF">
              <w:rPr>
                <w:rFonts w:ascii="Arial Narrow" w:hAnsi="Arial Narrow" w:cs="Arial"/>
                <w:b/>
                <w:sz w:val="24"/>
                <w:szCs w:val="24"/>
              </w:rPr>
              <w:t>Text types coverage</w:t>
            </w:r>
          </w:p>
        </w:tc>
        <w:tc>
          <w:tcPr>
            <w:tcW w:w="2098" w:type="dxa"/>
          </w:tcPr>
          <w:p w:rsid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Stories with familiar settings</w:t>
            </w:r>
          </w:p>
          <w:p w:rsid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Stories from a range of cultures/predictable patterns</w:t>
            </w:r>
          </w:p>
          <w:p w:rsid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Traditional tales and fairy tales</w:t>
            </w:r>
          </w:p>
          <w:p w:rsidR="00957ABF" w:rsidRP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Fantasy Worlds</w:t>
            </w:r>
          </w:p>
        </w:tc>
        <w:tc>
          <w:tcPr>
            <w:tcW w:w="1978" w:type="dxa"/>
          </w:tcPr>
          <w:p w:rsid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Stories with familiar settings</w:t>
            </w:r>
          </w:p>
          <w:p w:rsid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Traditional stories</w:t>
            </w:r>
          </w:p>
          <w:p w:rsid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Different stories by the same author</w:t>
            </w:r>
          </w:p>
          <w:p w:rsidR="00957ABF" w:rsidRP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Extended stories/significant authors</w:t>
            </w:r>
          </w:p>
        </w:tc>
        <w:tc>
          <w:tcPr>
            <w:tcW w:w="1978" w:type="dxa"/>
          </w:tcPr>
          <w:p w:rsidR="00957AB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Stories with familiar settings</w:t>
            </w:r>
          </w:p>
          <w:p w:rsidR="001E224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Myths and legends</w:t>
            </w:r>
          </w:p>
          <w:p w:rsidR="001E224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Adventure and Mystery</w:t>
            </w:r>
          </w:p>
          <w:p w:rsidR="001E224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Authors and letters</w:t>
            </w:r>
          </w:p>
          <w:p w:rsidR="001E224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Dialogues and plays</w:t>
            </w:r>
          </w:p>
          <w:p w:rsidR="001E224F" w:rsidRPr="00957AB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957ABF" w:rsidRDefault="00364ADB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Stories with historical setting</w:t>
            </w:r>
          </w:p>
          <w:p w:rsidR="00364ADB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Stories set in imaginary worlds</w:t>
            </w:r>
          </w:p>
          <w:p w:rsidR="00167D7D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Stories from other cultures</w:t>
            </w:r>
          </w:p>
          <w:p w:rsidR="00167D7D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Stories which have dilemmas/raise issues</w:t>
            </w:r>
          </w:p>
          <w:p w:rsidR="00167D7D" w:rsidRPr="00957ABF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Plays</w:t>
            </w:r>
          </w:p>
        </w:tc>
        <w:tc>
          <w:tcPr>
            <w:tcW w:w="1979" w:type="dxa"/>
          </w:tcPr>
          <w:p w:rsidR="00957ABF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Novels by significant children’s authors</w:t>
            </w:r>
          </w:p>
          <w:p w:rsidR="00167D7D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Traditional stories, fables, myths and legends</w:t>
            </w:r>
          </w:p>
          <w:p w:rsidR="00167D7D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Stories from other cultures</w:t>
            </w:r>
          </w:p>
          <w:p w:rsidR="00167D7D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Older literature</w:t>
            </w:r>
          </w:p>
          <w:p w:rsidR="00167D7D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Film narrative</w:t>
            </w:r>
          </w:p>
          <w:p w:rsidR="00167D7D" w:rsidRPr="00957ABF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Dramatic conventions</w:t>
            </w:r>
          </w:p>
        </w:tc>
        <w:tc>
          <w:tcPr>
            <w:tcW w:w="1979" w:type="dxa"/>
          </w:tcPr>
          <w:p w:rsidR="00957ABF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Fiction genres</w:t>
            </w:r>
          </w:p>
          <w:p w:rsidR="00167D7D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Extending narrative</w:t>
            </w:r>
          </w:p>
          <w:p w:rsidR="00167D7D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Authors and texts</w:t>
            </w:r>
          </w:p>
          <w:p w:rsidR="001E224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Short stories with flashbacks</w:t>
            </w:r>
          </w:p>
          <w:p w:rsidR="001E224F" w:rsidRPr="00957AB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57ABF" w:rsidTr="003A0D32">
        <w:trPr>
          <w:trHeight w:val="246"/>
        </w:trPr>
        <w:tc>
          <w:tcPr>
            <w:tcW w:w="1978" w:type="dxa"/>
            <w:vMerge/>
          </w:tcPr>
          <w:p w:rsidR="00957ABF" w:rsidRPr="00957ABF" w:rsidRDefault="00957ABF" w:rsidP="00957AB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Labels, lists and captions</w:t>
            </w:r>
          </w:p>
          <w:p w:rsid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Instructions</w:t>
            </w:r>
          </w:p>
          <w:p w:rsid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Recounts/dictionaries</w:t>
            </w:r>
          </w:p>
          <w:p w:rsid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Information texts</w:t>
            </w:r>
          </w:p>
          <w:p w:rsidR="00957ABF" w:rsidRP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Recount (fact and fiction)</w:t>
            </w:r>
          </w:p>
        </w:tc>
        <w:tc>
          <w:tcPr>
            <w:tcW w:w="1978" w:type="dxa"/>
          </w:tcPr>
          <w:p w:rsidR="00957ABF" w:rsidRDefault="00364ADB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Instructions</w:t>
            </w:r>
          </w:p>
          <w:p w:rsidR="00364ADB" w:rsidRDefault="00364ADB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Explanations</w:t>
            </w:r>
          </w:p>
          <w:p w:rsidR="00364ADB" w:rsidRDefault="00364ADB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Information texts</w:t>
            </w:r>
          </w:p>
          <w:p w:rsidR="00364ADB" w:rsidRPr="00957ABF" w:rsidRDefault="00364ADB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Non-chronological reports</w:t>
            </w:r>
          </w:p>
        </w:tc>
        <w:tc>
          <w:tcPr>
            <w:tcW w:w="1978" w:type="dxa"/>
          </w:tcPr>
          <w:p w:rsidR="00957AB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Reports</w:t>
            </w:r>
          </w:p>
          <w:p w:rsidR="001E224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Instructions</w:t>
            </w:r>
          </w:p>
          <w:p w:rsidR="001E224F" w:rsidRPr="00957AB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Information texts</w:t>
            </w:r>
          </w:p>
        </w:tc>
        <w:tc>
          <w:tcPr>
            <w:tcW w:w="2164" w:type="dxa"/>
            <w:gridSpan w:val="2"/>
          </w:tcPr>
          <w:p w:rsidR="00957ABF" w:rsidRDefault="00CA3368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Recounts: newspapers</w:t>
            </w:r>
            <w:r w:rsidR="00167D7D">
              <w:rPr>
                <w:rFonts w:ascii="Arial Narrow" w:hAnsi="Arial Narrow" w:cs="Arial"/>
                <w:sz w:val="24"/>
                <w:szCs w:val="24"/>
              </w:rPr>
              <w:t xml:space="preserve"> and magazines</w:t>
            </w:r>
          </w:p>
          <w:p w:rsidR="00167D7D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Information texts</w:t>
            </w:r>
          </w:p>
          <w:p w:rsidR="00167D7D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Explanation texts</w:t>
            </w:r>
          </w:p>
          <w:p w:rsidR="00167D7D" w:rsidRPr="00957ABF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Persuasive texts</w:t>
            </w:r>
          </w:p>
        </w:tc>
        <w:tc>
          <w:tcPr>
            <w:tcW w:w="1979" w:type="dxa"/>
          </w:tcPr>
          <w:p w:rsidR="00957ABF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Instructions</w:t>
            </w:r>
          </w:p>
          <w:p w:rsidR="00167D7D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Recounts</w:t>
            </w:r>
          </w:p>
          <w:p w:rsidR="00167D7D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Persuasive writing</w:t>
            </w:r>
          </w:p>
          <w:p w:rsidR="00167D7D" w:rsidRPr="00957ABF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957AB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Biography and autobiography</w:t>
            </w:r>
          </w:p>
          <w:p w:rsidR="001E224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Journalistic writing</w:t>
            </w:r>
          </w:p>
          <w:p w:rsidR="001E224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Argument</w:t>
            </w:r>
          </w:p>
          <w:p w:rsidR="001E224F" w:rsidRPr="00957AB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Formal/impersonal writing</w:t>
            </w:r>
          </w:p>
        </w:tc>
      </w:tr>
      <w:tr w:rsidR="00957ABF" w:rsidTr="003A0D32">
        <w:trPr>
          <w:trHeight w:val="246"/>
        </w:trPr>
        <w:tc>
          <w:tcPr>
            <w:tcW w:w="1978" w:type="dxa"/>
            <w:vMerge/>
          </w:tcPr>
          <w:p w:rsidR="00957ABF" w:rsidRPr="00957ABF" w:rsidRDefault="00957ABF" w:rsidP="00957AB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Using senses</w:t>
            </w:r>
          </w:p>
          <w:p w:rsid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Pattern and rhyme</w:t>
            </w:r>
          </w:p>
          <w:p w:rsidR="00957ABF" w:rsidRPr="00957ABF" w:rsidRDefault="00957AB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Poems on a theme</w:t>
            </w:r>
          </w:p>
        </w:tc>
        <w:tc>
          <w:tcPr>
            <w:tcW w:w="1978" w:type="dxa"/>
          </w:tcPr>
          <w:p w:rsidR="00957ABF" w:rsidRDefault="00364ADB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Patterns on the page</w:t>
            </w:r>
          </w:p>
          <w:p w:rsidR="00364ADB" w:rsidRDefault="00364ADB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Really looking</w:t>
            </w:r>
          </w:p>
          <w:p w:rsidR="00364ADB" w:rsidRPr="00957ABF" w:rsidRDefault="00364ADB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Silly stuff</w:t>
            </w:r>
          </w:p>
        </w:tc>
        <w:tc>
          <w:tcPr>
            <w:tcW w:w="1978" w:type="dxa"/>
          </w:tcPr>
          <w:p w:rsidR="00957AB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Poems to perform</w:t>
            </w:r>
          </w:p>
          <w:p w:rsidR="001E224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Shape poetry and calligrams</w:t>
            </w:r>
          </w:p>
          <w:p w:rsidR="001E224F" w:rsidRPr="00957AB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Language play</w:t>
            </w:r>
          </w:p>
        </w:tc>
        <w:tc>
          <w:tcPr>
            <w:tcW w:w="2164" w:type="dxa"/>
            <w:gridSpan w:val="2"/>
          </w:tcPr>
          <w:p w:rsidR="00957ABF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Creating images</w:t>
            </w:r>
          </w:p>
          <w:p w:rsidR="00167D7D" w:rsidRPr="00957ABF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Exploring form</w:t>
            </w:r>
          </w:p>
        </w:tc>
        <w:tc>
          <w:tcPr>
            <w:tcW w:w="1979" w:type="dxa"/>
          </w:tcPr>
          <w:p w:rsidR="00957ABF" w:rsidRPr="0002372F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Poetic style</w:t>
            </w:r>
          </w:p>
          <w:p w:rsidR="00167D7D" w:rsidRPr="0002372F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Classic/narrative poetry</w:t>
            </w:r>
          </w:p>
          <w:p w:rsidR="00167D7D" w:rsidRPr="0002372F" w:rsidRDefault="00167D7D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Choral and performance poems</w:t>
            </w:r>
          </w:p>
        </w:tc>
        <w:tc>
          <w:tcPr>
            <w:tcW w:w="1979" w:type="dxa"/>
          </w:tcPr>
          <w:p w:rsidR="00957ABF" w:rsidRPr="0002372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Power of imagery</w:t>
            </w:r>
          </w:p>
          <w:p w:rsidR="001E224F" w:rsidRPr="0002372F" w:rsidRDefault="001E224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Finding a voice</w:t>
            </w:r>
          </w:p>
        </w:tc>
      </w:tr>
      <w:tr w:rsidR="0002372F" w:rsidTr="00C75093">
        <w:trPr>
          <w:trHeight w:val="1470"/>
        </w:trPr>
        <w:tc>
          <w:tcPr>
            <w:tcW w:w="1978" w:type="dxa"/>
            <w:vMerge w:val="restart"/>
          </w:tcPr>
          <w:p w:rsidR="0002372F" w:rsidRPr="00957ABF" w:rsidRDefault="0002372F" w:rsidP="00957AB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Spelling, </w:t>
            </w:r>
            <w:r w:rsidRPr="00957ABF">
              <w:rPr>
                <w:rFonts w:ascii="Arial Narrow" w:hAnsi="Arial Narrow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2098" w:type="dxa"/>
            <w:vMerge w:val="restart"/>
          </w:tcPr>
          <w:p w:rsidR="0002372F" w:rsidRPr="00957ABF" w:rsidRDefault="0002372F" w:rsidP="008B24B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See pages 48-52 </w:t>
            </w:r>
          </w:p>
        </w:tc>
        <w:tc>
          <w:tcPr>
            <w:tcW w:w="1978" w:type="dxa"/>
            <w:vMerge w:val="restart"/>
          </w:tcPr>
          <w:p w:rsidR="0002372F" w:rsidRPr="00957AB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See pages 53 -55</w:t>
            </w:r>
          </w:p>
        </w:tc>
        <w:tc>
          <w:tcPr>
            <w:tcW w:w="1978" w:type="dxa"/>
            <w:vMerge w:val="restart"/>
          </w:tcPr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Prefixes – un, dis,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mis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in,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il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im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ir</w:t>
            </w:r>
            <w:proofErr w:type="spellEnd"/>
          </w:p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Suffixes –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ure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</w:p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Words with ‘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’ as ‘s’, words with’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’</w:t>
            </w:r>
          </w:p>
          <w:p w:rsidR="0002372F" w:rsidRPr="008847B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Words with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eigh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ey</w:t>
            </w:r>
            <w:proofErr w:type="spellEnd"/>
          </w:p>
        </w:tc>
        <w:tc>
          <w:tcPr>
            <w:tcW w:w="2164" w:type="dxa"/>
            <w:gridSpan w:val="2"/>
            <w:vMerge w:val="restart"/>
          </w:tcPr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847BF">
              <w:rPr>
                <w:rFonts w:ascii="Arial Narrow" w:hAnsi="Arial Narrow" w:cs="Arial"/>
                <w:sz w:val="24"/>
                <w:szCs w:val="24"/>
              </w:rPr>
              <w:t xml:space="preserve">Prefixes </w:t>
            </w:r>
            <w:r>
              <w:rPr>
                <w:rFonts w:ascii="Arial Narrow" w:hAnsi="Arial Narrow" w:cs="Arial"/>
                <w:sz w:val="24"/>
                <w:szCs w:val="24"/>
              </w:rPr>
              <w:t>– re, sub, inter, super, anti, auto</w:t>
            </w:r>
          </w:p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Suffixes –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tion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ous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Possessive apostrophes, </w:t>
            </w:r>
          </w:p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Homophones and near homophones </w:t>
            </w:r>
          </w:p>
          <w:p w:rsidR="0002372F" w:rsidRPr="00DD7A1D" w:rsidRDefault="0002372F" w:rsidP="00957ABF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0535A3">
              <w:rPr>
                <w:rFonts w:ascii="Arial Narrow" w:hAnsi="Arial Narrow" w:cs="Arial"/>
                <w:sz w:val="24"/>
                <w:szCs w:val="24"/>
              </w:rPr>
              <w:t>W</w:t>
            </w:r>
            <w:r>
              <w:rPr>
                <w:rFonts w:ascii="Arial Narrow" w:hAnsi="Arial Narrow" w:cs="Arial"/>
                <w:sz w:val="24"/>
                <w:szCs w:val="24"/>
              </w:rPr>
              <w:t>or</w:t>
            </w:r>
            <w:r w:rsidRPr="000535A3">
              <w:rPr>
                <w:rFonts w:ascii="Arial Narrow" w:hAnsi="Arial Narrow" w:cs="Arial"/>
                <w:sz w:val="24"/>
                <w:szCs w:val="24"/>
              </w:rPr>
              <w:t xml:space="preserve">ds with </w:t>
            </w:r>
            <w:proofErr w:type="spellStart"/>
            <w:r w:rsidRPr="000535A3">
              <w:rPr>
                <w:rFonts w:ascii="Arial Narrow" w:hAnsi="Arial Narrow" w:cs="Arial"/>
                <w:sz w:val="24"/>
                <w:szCs w:val="24"/>
              </w:rPr>
              <w:t>gue</w:t>
            </w:r>
            <w:proofErr w:type="spellEnd"/>
            <w:r w:rsidRPr="000535A3">
              <w:rPr>
                <w:rFonts w:ascii="Arial Narrow" w:hAnsi="Arial Narrow" w:cs="Arial"/>
                <w:sz w:val="24"/>
                <w:szCs w:val="24"/>
              </w:rPr>
              <w:t>, que</w:t>
            </w:r>
          </w:p>
        </w:tc>
        <w:tc>
          <w:tcPr>
            <w:tcW w:w="1979" w:type="dxa"/>
          </w:tcPr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lastRenderedPageBreak/>
              <w:t>See pages 61 -66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Words ending in –able and –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ible</w:t>
            </w:r>
            <w:proofErr w:type="spellEnd"/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Words ending in –ably and –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ibly</w:t>
            </w:r>
            <w:proofErr w:type="spellEnd"/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 xml:space="preserve">Words with the 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i</w:t>
            </w:r>
            <w:proofErr w:type="spellEnd"/>
            <w:r w:rsidRPr="0002372F">
              <w:rPr>
                <w:rFonts w:ascii="Arial Narrow" w:hAnsi="Arial Narrow" w:cs="Arial"/>
                <w:sz w:val="24"/>
                <w:szCs w:val="24"/>
              </w:rPr>
              <w:t xml:space="preserve"> spelt 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ei</w:t>
            </w:r>
            <w:proofErr w:type="spellEnd"/>
            <w:r w:rsidRPr="0002372F">
              <w:rPr>
                <w:rFonts w:ascii="Arial Narrow" w:hAnsi="Arial Narrow" w:cs="Arial"/>
                <w:sz w:val="24"/>
                <w:szCs w:val="24"/>
              </w:rPr>
              <w:t xml:space="preserve"> after c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 xml:space="preserve">Words containing the letter string 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ough</w:t>
            </w:r>
            <w:proofErr w:type="spellEnd"/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Words with silent letters.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Nouns ending in –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ce</w:t>
            </w:r>
            <w:proofErr w:type="spellEnd"/>
            <w:r w:rsidRPr="0002372F">
              <w:rPr>
                <w:rFonts w:ascii="Arial Narrow" w:hAnsi="Arial Narrow" w:cs="Arial"/>
                <w:sz w:val="24"/>
                <w:szCs w:val="24"/>
              </w:rPr>
              <w:t xml:space="preserve"> and verbs ending in –se</w:t>
            </w:r>
          </w:p>
        </w:tc>
        <w:tc>
          <w:tcPr>
            <w:tcW w:w="1979" w:type="dxa"/>
          </w:tcPr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Endings which sound like/spelt –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cious</w:t>
            </w:r>
            <w:proofErr w:type="spellEnd"/>
            <w:r w:rsidRPr="0002372F">
              <w:rPr>
                <w:rFonts w:ascii="Arial Narrow" w:hAnsi="Arial Narrow" w:cs="Arial"/>
                <w:sz w:val="24"/>
                <w:szCs w:val="24"/>
              </w:rPr>
              <w:t xml:space="preserve"> or –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tious</w:t>
            </w:r>
            <w:proofErr w:type="spellEnd"/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lastRenderedPageBreak/>
              <w:t>Endings which sound like/spelt –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cial</w:t>
            </w:r>
            <w:proofErr w:type="spellEnd"/>
            <w:r w:rsidRPr="0002372F">
              <w:rPr>
                <w:rFonts w:ascii="Arial Narrow" w:hAnsi="Arial Narrow" w:cs="Arial"/>
                <w:sz w:val="24"/>
                <w:szCs w:val="24"/>
              </w:rPr>
              <w:t xml:space="preserve"> or –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tial</w:t>
            </w:r>
            <w:proofErr w:type="spellEnd"/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Words ending in –ant, -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ance</w:t>
            </w:r>
            <w:proofErr w:type="spellEnd"/>
            <w:r w:rsidRPr="0002372F">
              <w:rPr>
                <w:rFonts w:ascii="Arial Narrow" w:hAnsi="Arial Narrow" w:cs="Arial"/>
                <w:sz w:val="24"/>
                <w:szCs w:val="24"/>
              </w:rPr>
              <w:t>/-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ancy</w:t>
            </w:r>
            <w:proofErr w:type="spellEnd"/>
            <w:r w:rsidRPr="0002372F">
              <w:rPr>
                <w:rFonts w:ascii="Arial Narrow" w:hAnsi="Arial Narrow" w:cs="Arial"/>
                <w:sz w:val="24"/>
                <w:szCs w:val="24"/>
              </w:rPr>
              <w:t>, -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ent</w:t>
            </w:r>
            <w:proofErr w:type="spellEnd"/>
            <w:r w:rsidRPr="0002372F">
              <w:rPr>
                <w:rFonts w:ascii="Arial Narrow" w:hAnsi="Arial Narrow" w:cs="Arial"/>
                <w:sz w:val="24"/>
                <w:szCs w:val="24"/>
              </w:rPr>
              <w:t>, -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ence</w:t>
            </w:r>
            <w:proofErr w:type="spellEnd"/>
            <w:r w:rsidRPr="0002372F">
              <w:rPr>
                <w:rFonts w:ascii="Arial Narrow" w:hAnsi="Arial Narrow" w:cs="Arial"/>
                <w:sz w:val="24"/>
                <w:szCs w:val="24"/>
              </w:rPr>
              <w:t>/-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ency</w:t>
            </w:r>
            <w:proofErr w:type="spellEnd"/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Use of hyphen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Adding suffixes beginning with vowel letters to words ending in –</w:t>
            </w:r>
            <w:proofErr w:type="spellStart"/>
            <w:r w:rsidRPr="0002372F">
              <w:rPr>
                <w:rFonts w:ascii="Arial Narrow" w:hAnsi="Arial Narrow" w:cs="Arial"/>
                <w:sz w:val="24"/>
                <w:szCs w:val="24"/>
              </w:rPr>
              <w:t>fer</w:t>
            </w:r>
            <w:proofErr w:type="spellEnd"/>
          </w:p>
        </w:tc>
      </w:tr>
      <w:tr w:rsidR="0002372F" w:rsidTr="008847BF">
        <w:trPr>
          <w:trHeight w:val="1470"/>
        </w:trPr>
        <w:tc>
          <w:tcPr>
            <w:tcW w:w="1978" w:type="dxa"/>
            <w:vMerge/>
          </w:tcPr>
          <w:p w:rsidR="0002372F" w:rsidRDefault="0002372F" w:rsidP="00957AB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2372F" w:rsidRDefault="0002372F" w:rsidP="008B24B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/>
          </w:tcPr>
          <w:p w:rsidR="0002372F" w:rsidRPr="008847B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58" w:type="dxa"/>
            <w:gridSpan w:val="2"/>
          </w:tcPr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Homophones  and other words that are often confused</w:t>
            </w:r>
          </w:p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Use dictionaries to check the spelling and meaning of words</w:t>
            </w:r>
          </w:p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Use a thesaurus</w:t>
            </w:r>
          </w:p>
        </w:tc>
      </w:tr>
      <w:tr w:rsidR="0002372F" w:rsidTr="00C76F12">
        <w:trPr>
          <w:trHeight w:val="427"/>
        </w:trPr>
        <w:tc>
          <w:tcPr>
            <w:tcW w:w="1978" w:type="dxa"/>
          </w:tcPr>
          <w:p w:rsidR="0002372F" w:rsidRDefault="0002372F" w:rsidP="00957AB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A0D32">
              <w:rPr>
                <w:rFonts w:ascii="Arial Narrow" w:hAnsi="Arial Narrow" w:cs="Arial"/>
                <w:b/>
                <w:sz w:val="24"/>
                <w:szCs w:val="24"/>
              </w:rPr>
              <w:t>Reading</w:t>
            </w:r>
          </w:p>
          <w:p w:rsidR="0002372F" w:rsidRPr="003A0D32" w:rsidRDefault="0002372F" w:rsidP="00957AB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(word reading and comprehension)</w:t>
            </w:r>
          </w:p>
        </w:tc>
        <w:tc>
          <w:tcPr>
            <w:tcW w:w="2098" w:type="dxa"/>
          </w:tcPr>
          <w:p w:rsidR="0002372F" w:rsidRPr="00957AB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See page 21-23</w:t>
            </w:r>
          </w:p>
        </w:tc>
        <w:tc>
          <w:tcPr>
            <w:tcW w:w="1978" w:type="dxa"/>
          </w:tcPr>
          <w:p w:rsidR="0002372F" w:rsidRPr="008B09C7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09C7">
              <w:rPr>
                <w:rFonts w:ascii="Arial Narrow" w:hAnsi="Arial Narrow" w:cs="Arial"/>
                <w:sz w:val="24"/>
                <w:szCs w:val="24"/>
              </w:rPr>
              <w:t>See pages 28 -30</w:t>
            </w:r>
          </w:p>
        </w:tc>
        <w:tc>
          <w:tcPr>
            <w:tcW w:w="4142" w:type="dxa"/>
            <w:gridSpan w:val="3"/>
          </w:tcPr>
          <w:p w:rsidR="0002372F" w:rsidRPr="008B09C7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09C7">
              <w:rPr>
                <w:rFonts w:ascii="Arial Narrow" w:hAnsi="Arial Narrow" w:cs="Arial"/>
                <w:sz w:val="24"/>
                <w:szCs w:val="24"/>
              </w:rPr>
              <w:t>LA readers will –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word reading skills on p35</w:t>
            </w:r>
          </w:p>
          <w:p w:rsidR="0002372F" w:rsidRPr="008B09C7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09C7">
              <w:rPr>
                <w:rFonts w:ascii="Arial Narrow" w:hAnsi="Arial Narrow" w:cs="Arial"/>
                <w:sz w:val="24"/>
                <w:szCs w:val="24"/>
              </w:rPr>
              <w:t>A Readers will –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introducing comprehension skills P36</w:t>
            </w:r>
          </w:p>
          <w:p w:rsidR="0002372F" w:rsidRPr="008B09C7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B09C7">
              <w:rPr>
                <w:rFonts w:ascii="Arial Narrow" w:hAnsi="Arial Narrow" w:cs="Arial"/>
                <w:sz w:val="24"/>
                <w:szCs w:val="24"/>
              </w:rPr>
              <w:t xml:space="preserve">AA readers will </w:t>
            </w:r>
            <w:r>
              <w:rPr>
                <w:rFonts w:ascii="Arial Narrow" w:hAnsi="Arial Narrow" w:cs="Arial"/>
                <w:sz w:val="24"/>
                <w:szCs w:val="24"/>
              </w:rPr>
              <w:t>– consolidating, working on inference, deduction, discussion and application, figurative language.</w:t>
            </w:r>
          </w:p>
        </w:tc>
        <w:tc>
          <w:tcPr>
            <w:tcW w:w="3958" w:type="dxa"/>
            <w:gridSpan w:val="2"/>
          </w:tcPr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See pages 42 -43</w:t>
            </w:r>
          </w:p>
          <w:p w:rsidR="0002372F" w:rsidRPr="0002372F" w:rsidRDefault="0002372F" w:rsidP="0002372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b/>
                <w:sz w:val="24"/>
                <w:szCs w:val="24"/>
              </w:rPr>
              <w:t>Word reading:</w:t>
            </w:r>
          </w:p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Pupils should be taught to apply growing knowledge of root words, prefixes and suffixes both to read aloud and to understand new words that they meet</w:t>
            </w:r>
          </w:p>
          <w:p w:rsidR="0002372F" w:rsidRPr="0002372F" w:rsidRDefault="0002372F" w:rsidP="0002372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b/>
                <w:sz w:val="24"/>
                <w:szCs w:val="24"/>
              </w:rPr>
              <w:t>Comprehension:</w:t>
            </w:r>
          </w:p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Maintain positive attitudes to reading and understanding what they read</w:t>
            </w:r>
          </w:p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Understand what they read</w:t>
            </w:r>
          </w:p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Discuss and evaluate how authors use language, including figurative language, considering the impact on the reader</w:t>
            </w:r>
          </w:p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lastRenderedPageBreak/>
              <w:t>Distinguish between statements of fact and opinion</w:t>
            </w:r>
          </w:p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Retrieve, record and present information from non-fiction</w:t>
            </w:r>
          </w:p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Participate in discussions about books that are read to them and those they can read for themselves building on their own and others’ ideas and challenging views courteously</w:t>
            </w:r>
          </w:p>
          <w:p w:rsidR="0002372F" w:rsidRPr="0002372F" w:rsidRDefault="0002372F" w:rsidP="0002372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Explain and discuss their understanding of what they have read, including through formal presentations and debates, maintaining a focus on the topic and using notes where necessary</w:t>
            </w:r>
          </w:p>
          <w:p w:rsidR="0002372F" w:rsidRP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2372F" w:rsidTr="00617111">
        <w:trPr>
          <w:trHeight w:val="730"/>
        </w:trPr>
        <w:tc>
          <w:tcPr>
            <w:tcW w:w="1978" w:type="dxa"/>
            <w:vMerge w:val="restart"/>
          </w:tcPr>
          <w:p w:rsidR="0002372F" w:rsidRDefault="0002372F" w:rsidP="00957AB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A0D32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Writing</w:t>
            </w:r>
          </w:p>
          <w:p w:rsidR="0002372F" w:rsidRPr="003A0D32" w:rsidRDefault="0002372F" w:rsidP="00957AB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(vocabulary, grammar and punctuation)</w:t>
            </w:r>
          </w:p>
        </w:tc>
        <w:tc>
          <w:tcPr>
            <w:tcW w:w="2098" w:type="dxa"/>
            <w:vMerge w:val="restart"/>
          </w:tcPr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See pages 24 - 26</w:t>
            </w:r>
          </w:p>
        </w:tc>
        <w:tc>
          <w:tcPr>
            <w:tcW w:w="1978" w:type="dxa"/>
            <w:vMerge w:val="restart"/>
          </w:tcPr>
          <w:p w:rsidR="0002372F" w:rsidRPr="00957AB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See pages 30- 33</w:t>
            </w:r>
          </w:p>
        </w:tc>
        <w:tc>
          <w:tcPr>
            <w:tcW w:w="2071" w:type="dxa"/>
            <w:gridSpan w:val="2"/>
            <w:vMerge w:val="restart"/>
          </w:tcPr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to use dictionaries</w:t>
            </w:r>
          </w:p>
          <w:p w:rsidR="0002372F" w:rsidRPr="000535A3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See page 70</w:t>
            </w:r>
          </w:p>
        </w:tc>
        <w:tc>
          <w:tcPr>
            <w:tcW w:w="2071" w:type="dxa"/>
            <w:vMerge w:val="restart"/>
          </w:tcPr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535A3">
              <w:rPr>
                <w:rFonts w:ascii="Arial Narrow" w:hAnsi="Arial Narrow" w:cs="Arial"/>
                <w:sz w:val="24"/>
                <w:szCs w:val="24"/>
              </w:rPr>
              <w:t>How to use dictionaries</w:t>
            </w:r>
          </w:p>
          <w:p w:rsidR="0002372F" w:rsidRPr="00DD7A1D" w:rsidRDefault="0002372F" w:rsidP="00957ABF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See page 71</w:t>
            </w:r>
          </w:p>
        </w:tc>
        <w:tc>
          <w:tcPr>
            <w:tcW w:w="3958" w:type="dxa"/>
            <w:gridSpan w:val="2"/>
          </w:tcPr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See pages 44 -47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Write legibly, fluently and with increasing speed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Plan their writing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Draft and write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Evaluate and edit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Proof read for spelling and punctuation errors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Perform their own compositions, using appropriate intonation, volume and movement so that meaning is clear</w:t>
            </w:r>
          </w:p>
        </w:tc>
      </w:tr>
      <w:tr w:rsidR="0002372F" w:rsidTr="0002372F">
        <w:trPr>
          <w:trHeight w:val="569"/>
        </w:trPr>
        <w:tc>
          <w:tcPr>
            <w:tcW w:w="1978" w:type="dxa"/>
            <w:vMerge/>
          </w:tcPr>
          <w:p w:rsidR="0002372F" w:rsidRPr="003A0D32" w:rsidRDefault="0002372F" w:rsidP="00957AB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</w:tcPr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02372F" w:rsidRPr="000535A3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58" w:type="dxa"/>
            <w:gridSpan w:val="2"/>
          </w:tcPr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Use and understand the corresponding grammatical terminology for the below</w:t>
            </w:r>
          </w:p>
        </w:tc>
      </w:tr>
      <w:tr w:rsidR="0002372F" w:rsidTr="006914EC">
        <w:trPr>
          <w:trHeight w:val="730"/>
        </w:trPr>
        <w:tc>
          <w:tcPr>
            <w:tcW w:w="1978" w:type="dxa"/>
            <w:vMerge/>
          </w:tcPr>
          <w:p w:rsidR="0002372F" w:rsidRPr="003A0D32" w:rsidRDefault="0002372F" w:rsidP="00957AB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/>
          </w:tcPr>
          <w:p w:rsidR="0002372F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02372F" w:rsidRPr="000535A3" w:rsidRDefault="0002372F" w:rsidP="00957AB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Using expanded noun phrases to convey complicated information concisely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 xml:space="preserve">Using model verbs or adverbs to </w:t>
            </w:r>
            <w:r w:rsidRPr="0002372F">
              <w:rPr>
                <w:rFonts w:ascii="Arial Narrow" w:hAnsi="Arial Narrow" w:cs="Arial"/>
                <w:sz w:val="24"/>
                <w:szCs w:val="24"/>
              </w:rPr>
              <w:lastRenderedPageBreak/>
              <w:t>indicate degrees of possibility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Use relative clauses beginning with who, which, where, when, whose, that or with and implied relative pronoun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Use commas to clarify meaning or avoid ambiguity in writing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Use a colon to introduce a list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Punctuate bullet points consistently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lastRenderedPageBreak/>
              <w:t>Recognise vocabulary and structures that are appropriate for formal speech and writing, including subjunctive forms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lastRenderedPageBreak/>
              <w:t>Using passive verbs to affect the presentation of information in a sentence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Using the perfect form of verbs to mark relationships of time and cause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Use hyphens to avoid ambiguity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Use brackets, dashes or commas to indicate parenthesis</w:t>
            </w:r>
          </w:p>
          <w:p w:rsidR="0002372F" w:rsidRPr="0002372F" w:rsidRDefault="0002372F" w:rsidP="00AA6E0F">
            <w:pPr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02372F">
              <w:rPr>
                <w:rFonts w:ascii="Arial Narrow" w:hAnsi="Arial Narrow" w:cs="Arial"/>
                <w:sz w:val="24"/>
                <w:szCs w:val="24"/>
              </w:rPr>
              <w:t>Use semi-colons, colons or dashes to mark boundaries between independent clauses</w:t>
            </w:r>
          </w:p>
        </w:tc>
      </w:tr>
    </w:tbl>
    <w:p w:rsidR="00957ABF" w:rsidRDefault="00957ABF" w:rsidP="00957ABF">
      <w:pPr>
        <w:rPr>
          <w:rFonts w:ascii="Arial" w:hAnsi="Arial" w:cs="Arial"/>
          <w:sz w:val="24"/>
          <w:szCs w:val="24"/>
        </w:rPr>
      </w:pPr>
    </w:p>
    <w:p w:rsidR="00DD7A1D" w:rsidRPr="000A7E01" w:rsidRDefault="000A7E01" w:rsidP="00957ABF">
      <w:pPr>
        <w:rPr>
          <w:rFonts w:ascii="Arial" w:hAnsi="Arial" w:cs="Arial"/>
          <w:sz w:val="24"/>
          <w:szCs w:val="24"/>
        </w:rPr>
      </w:pPr>
      <w:r w:rsidRPr="000A7E01">
        <w:rPr>
          <w:rFonts w:ascii="Arial" w:hAnsi="Arial" w:cs="Arial"/>
          <w:sz w:val="24"/>
          <w:szCs w:val="24"/>
        </w:rPr>
        <w:t>Red – covered but not secure</w:t>
      </w:r>
    </w:p>
    <w:p w:rsidR="000A7E01" w:rsidRPr="000A7E01" w:rsidRDefault="000A7E01" w:rsidP="00957ABF">
      <w:pPr>
        <w:rPr>
          <w:rFonts w:ascii="Arial" w:hAnsi="Arial" w:cs="Arial"/>
          <w:sz w:val="24"/>
          <w:szCs w:val="24"/>
        </w:rPr>
      </w:pPr>
      <w:r w:rsidRPr="000A7E01">
        <w:rPr>
          <w:rFonts w:ascii="Arial" w:hAnsi="Arial" w:cs="Arial"/>
          <w:sz w:val="24"/>
          <w:szCs w:val="24"/>
        </w:rPr>
        <w:t>Yellow – covered and mainly secure but needs revisiting</w:t>
      </w:r>
    </w:p>
    <w:p w:rsidR="000A7E01" w:rsidRPr="000A7E01" w:rsidRDefault="000A7E01" w:rsidP="00957ABF">
      <w:pPr>
        <w:rPr>
          <w:rFonts w:ascii="Arial" w:hAnsi="Arial" w:cs="Arial"/>
          <w:sz w:val="24"/>
          <w:szCs w:val="24"/>
        </w:rPr>
      </w:pPr>
      <w:r w:rsidRPr="000A7E01">
        <w:rPr>
          <w:rFonts w:ascii="Arial" w:hAnsi="Arial" w:cs="Arial"/>
          <w:sz w:val="24"/>
          <w:szCs w:val="24"/>
        </w:rPr>
        <w:t>Green – covered and secure</w:t>
      </w:r>
    </w:p>
    <w:p w:rsidR="000A7E01" w:rsidRPr="000A7E01" w:rsidRDefault="000A7E01" w:rsidP="00957ABF">
      <w:pPr>
        <w:rPr>
          <w:rFonts w:ascii="Arial" w:hAnsi="Arial" w:cs="Arial"/>
          <w:sz w:val="24"/>
          <w:szCs w:val="24"/>
        </w:rPr>
      </w:pPr>
      <w:r w:rsidRPr="000A7E01">
        <w:rPr>
          <w:rFonts w:ascii="Arial" w:hAnsi="Arial" w:cs="Arial"/>
          <w:sz w:val="24"/>
          <w:szCs w:val="24"/>
        </w:rPr>
        <w:t>Left blank – not covered.</w:t>
      </w:r>
    </w:p>
    <w:sectPr w:rsidR="000A7E01" w:rsidRPr="000A7E01" w:rsidSect="0089240A">
      <w:footerReference w:type="default" r:id="rId6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36" w:rsidRDefault="003A4736" w:rsidP="0089240A">
      <w:pPr>
        <w:spacing w:after="0" w:line="240" w:lineRule="auto"/>
      </w:pPr>
      <w:r>
        <w:separator/>
      </w:r>
    </w:p>
  </w:endnote>
  <w:endnote w:type="continuationSeparator" w:id="0">
    <w:p w:rsidR="003A4736" w:rsidRDefault="003A4736" w:rsidP="0089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522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40A" w:rsidRDefault="008924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40A" w:rsidRDefault="0089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36" w:rsidRDefault="003A4736" w:rsidP="0089240A">
      <w:pPr>
        <w:spacing w:after="0" w:line="240" w:lineRule="auto"/>
      </w:pPr>
      <w:r>
        <w:separator/>
      </w:r>
    </w:p>
  </w:footnote>
  <w:footnote w:type="continuationSeparator" w:id="0">
    <w:p w:rsidR="003A4736" w:rsidRDefault="003A4736" w:rsidP="00892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BF"/>
    <w:rsid w:val="0002232F"/>
    <w:rsid w:val="0002372F"/>
    <w:rsid w:val="0004422A"/>
    <w:rsid w:val="000535A3"/>
    <w:rsid w:val="000A7E01"/>
    <w:rsid w:val="00167D7D"/>
    <w:rsid w:val="001E224F"/>
    <w:rsid w:val="00344E47"/>
    <w:rsid w:val="00364ADB"/>
    <w:rsid w:val="003A0D32"/>
    <w:rsid w:val="003A4736"/>
    <w:rsid w:val="00765F2E"/>
    <w:rsid w:val="00804D8A"/>
    <w:rsid w:val="008847BF"/>
    <w:rsid w:val="0089240A"/>
    <w:rsid w:val="008B09C7"/>
    <w:rsid w:val="008B24BB"/>
    <w:rsid w:val="00957ABF"/>
    <w:rsid w:val="009D6B31"/>
    <w:rsid w:val="00AA157C"/>
    <w:rsid w:val="00B26C80"/>
    <w:rsid w:val="00CA3368"/>
    <w:rsid w:val="00CA5874"/>
    <w:rsid w:val="00DA6579"/>
    <w:rsid w:val="00DD7A1D"/>
    <w:rsid w:val="00F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241DD-23C5-4260-A275-87917C2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0A"/>
  </w:style>
  <w:style w:type="paragraph" w:styleId="Footer">
    <w:name w:val="footer"/>
    <w:basedOn w:val="Normal"/>
    <w:link w:val="FooterChar"/>
    <w:uiPriority w:val="99"/>
    <w:unhideWhenUsed/>
    <w:rsid w:val="0089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0A"/>
  </w:style>
  <w:style w:type="paragraph" w:styleId="BalloonText">
    <w:name w:val="Balloon Text"/>
    <w:basedOn w:val="Normal"/>
    <w:link w:val="BalloonTextChar"/>
    <w:uiPriority w:val="99"/>
    <w:semiHidden/>
    <w:unhideWhenUsed/>
    <w:rsid w:val="00AA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Ireland</dc:creator>
  <cp:lastModifiedBy>Wendy Riley</cp:lastModifiedBy>
  <cp:revision>4</cp:revision>
  <cp:lastPrinted>2016-01-05T15:29:00Z</cp:lastPrinted>
  <dcterms:created xsi:type="dcterms:W3CDTF">2016-01-05T15:28:00Z</dcterms:created>
  <dcterms:modified xsi:type="dcterms:W3CDTF">2016-11-16T09:19:00Z</dcterms:modified>
</cp:coreProperties>
</file>